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6C" w:rsidRDefault="00F1626C"/>
    <w:p w:rsidR="00F1626C" w:rsidRDefault="00F1626C">
      <w:r>
        <w:rPr>
          <w:noProof/>
        </w:rPr>
        <w:drawing>
          <wp:inline distT="0" distB="0" distL="0" distR="0">
            <wp:extent cx="5939790" cy="8404091"/>
            <wp:effectExtent l="0" t="0" r="3810" b="0"/>
            <wp:docPr id="1" name="Рисунок 1" descr="C:\Users\Администрация\Desktop\scan (2)пед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scan (2)пед сов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0007">
        <w:rPr>
          <w:rFonts w:ascii="Times New Roman" w:hAnsi="Times New Roman"/>
          <w:sz w:val="24"/>
          <w:szCs w:val="24"/>
        </w:rPr>
        <w:lastRenderedPageBreak/>
        <w:t>отбор примерных образовательных программ дошкольного образования для реализации в МКДОУ в соответствии с федеральным государственным образовательным стандартом дошкольного образования;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разработка и утверждение основной образовательной программы дошкольного образования МКДОУ;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рассмотрение вопросов организации дополнительных образовательных услуг;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отбор педагогических методик и технологий для использования в образовательном процессе, учебно-методических пособий и дидактических материалов;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разработка планов мероприятий по выполнению приказов, положений, инструкций вышестоящих органов по дошкольному образованию;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обсуждение и утверждение проектов локальных актов МКДОУ по основным вопросам организации и осуществления образовательной деятельности, решения вопроса о внесении в них необходимых изменений и дополнений;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обсуждение вопросов планирования образовательной деятельности в МКДОУ;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разработка и обеспечение функционирования внутренней системы качества образования;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обсуждение информации,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обсуждение хода и подведение итогов образовательной деятельности за учебный год и разработка рекомендаций по ее улучшению и повышению качества образовательной работы с детьми;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рассмотрение и утверждение тем инновационной деятельности, планов освоения и внедрения инноваций, востребованных современной образовательной практикой, оценивание результатов инноваций;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обсуждение содержания работы по общей методической теме, обеспечивающей повышение уровня профессиональной и методической компетенции педагогов;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разработка и утверждение тем методической работы и планов повышения уровня профессиональной компетентности педагогов;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обсуждение и оценивание всех форм методической работы педагогов, опыта работы педагогов, результатов аттестации педагогических кадров;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рассмотрение вопроса о целесообразности внедрения в практику работы учреждения достижений передового педагогического опыта;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утверждение характеристик и принятие решений о награждении, поощрении педагогических работников МКДОУ;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 xml:space="preserve">заслушивание отчётов заведующего МКДОУ о создании условий для реализации образовательных программ, </w:t>
      </w:r>
      <w:proofErr w:type="spellStart"/>
      <w:r w:rsidRPr="00B80007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B80007">
        <w:rPr>
          <w:rFonts w:ascii="Times New Roman" w:hAnsi="Times New Roman"/>
          <w:sz w:val="24"/>
          <w:szCs w:val="24"/>
        </w:rPr>
        <w:t>;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избрание представителей в комиссию по урегулированию споров между участниками образовательных отношений; избранными в состав Комиссии (в количестве 2-х человек) считаются кандидатуры, получившие большинство голосов присутствующих на заседании.</w:t>
      </w:r>
    </w:p>
    <w:p w:rsidR="0014450F" w:rsidRPr="00B80007" w:rsidRDefault="0014450F" w:rsidP="0014450F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решение вопросов, относящихся к компетенции Педагогического совета, по заданию руководителя МКДОУ.</w:t>
      </w:r>
    </w:p>
    <w:p w:rsidR="0014450F" w:rsidRPr="00B80007" w:rsidRDefault="0014450F" w:rsidP="0014450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4450F" w:rsidRPr="00B80007" w:rsidRDefault="0014450F" w:rsidP="0014450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007">
        <w:rPr>
          <w:rFonts w:ascii="Times New Roman" w:hAnsi="Times New Roman"/>
          <w:b/>
          <w:sz w:val="24"/>
          <w:szCs w:val="24"/>
        </w:rPr>
        <w:t>Права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Педагогический совет МКДОУ имеет право:</w:t>
      </w:r>
    </w:p>
    <w:p w:rsidR="0014450F" w:rsidRPr="00B80007" w:rsidRDefault="0014450F" w:rsidP="00144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участвовать в управлении МКДОУ;</w:t>
      </w:r>
    </w:p>
    <w:p w:rsidR="0014450F" w:rsidRPr="00B80007" w:rsidRDefault="0014450F" w:rsidP="00144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запрашивать от педагогических работников информацию, необходимую для принятия решений по вопросам, входящим в его компетенцию;</w:t>
      </w:r>
    </w:p>
    <w:p w:rsidR="0014450F" w:rsidRPr="00B80007" w:rsidRDefault="0014450F" w:rsidP="00144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приглашать на заседания работников МКДОУ и представителей из других коллегиальных органов для решения вопросов, входящих в его компетенцию;</w:t>
      </w:r>
    </w:p>
    <w:p w:rsidR="0014450F" w:rsidRPr="00B80007" w:rsidRDefault="0014450F" w:rsidP="00144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lastRenderedPageBreak/>
        <w:t>обсуждать результаты педагогической диагностики (мониторинга) воспитанников, выявлять в ходе обсуждения наиболее эффективные методы и формы работы с детьми;</w:t>
      </w:r>
    </w:p>
    <w:p w:rsidR="0014450F" w:rsidRPr="00B80007" w:rsidRDefault="0014450F" w:rsidP="00144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обсуждать выполнение мероприятий по вопросам, входящим в его компетенцию;</w:t>
      </w:r>
    </w:p>
    <w:p w:rsidR="0014450F" w:rsidRPr="00B80007" w:rsidRDefault="0014450F" w:rsidP="00144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создавать временные творческие объединения для решения вопросов в пределах своей компетенции и с последующим обсуждением их на заседании Педагогического совета;</w:t>
      </w:r>
    </w:p>
    <w:p w:rsidR="0014450F" w:rsidRPr="00B80007" w:rsidRDefault="0014450F" w:rsidP="00144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обращаться с ходатайствами к администрации МКДОУ о поощрении или порицании педагогов;</w:t>
      </w:r>
    </w:p>
    <w:p w:rsidR="0014450F" w:rsidRPr="00B80007" w:rsidRDefault="0014450F" w:rsidP="001445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вносить заведующему на рассмотрение вопросы, связанные с совершенствованием образовательной деятельности в МКДОУ.</w:t>
      </w:r>
    </w:p>
    <w:p w:rsidR="0014450F" w:rsidRPr="00B80007" w:rsidRDefault="0014450F" w:rsidP="0014450F">
      <w:pPr>
        <w:jc w:val="both"/>
        <w:rPr>
          <w:rFonts w:ascii="Times New Roman" w:hAnsi="Times New Roman"/>
          <w:sz w:val="24"/>
          <w:szCs w:val="24"/>
        </w:rPr>
      </w:pPr>
    </w:p>
    <w:p w:rsidR="0014450F" w:rsidRPr="00B80007" w:rsidRDefault="0014450F" w:rsidP="0014450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007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Педагогический совет МКДОУ несет ответственность:</w:t>
      </w:r>
    </w:p>
    <w:p w:rsidR="0014450F" w:rsidRPr="00B80007" w:rsidRDefault="0014450F" w:rsidP="001445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за выполнение плана работы;</w:t>
      </w:r>
    </w:p>
    <w:p w:rsidR="0014450F" w:rsidRPr="00B80007" w:rsidRDefault="0014450F" w:rsidP="001445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за компетентность принимаемых решений, их соответствие законодательству Российской Федерации;</w:t>
      </w:r>
    </w:p>
    <w:p w:rsidR="0014450F" w:rsidRPr="00B80007" w:rsidRDefault="0014450F" w:rsidP="001445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за невыполнение или выполнение не в полном объёме закреплённых за ним функций.</w:t>
      </w:r>
    </w:p>
    <w:p w:rsidR="0014450F" w:rsidRPr="00B80007" w:rsidRDefault="0014450F" w:rsidP="0014450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4450F" w:rsidRPr="00B80007" w:rsidRDefault="0014450F" w:rsidP="0014450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007">
        <w:rPr>
          <w:rFonts w:ascii="Times New Roman" w:hAnsi="Times New Roman"/>
          <w:b/>
          <w:sz w:val="24"/>
          <w:szCs w:val="24"/>
        </w:rPr>
        <w:t>Состав и организация деятельности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В состав Педагогического совета входят: заведующий, все педагогические работники МКДОУ.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Педагогический совет избирает из своего состава председателя и секретаря сроком на один учебный год.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На заседания Педагогического совета могут быть приглашены представители других органов самоуправления, общественных организаций, медицинские работники, обслуживающие МКДОУ, учителя школ, родители (законные представители) воспитанников, посещающих МКДОУ, представители Учредителя, вышестоящих органов управления образования, в соответствии с повесткой заседания. Лица, приглашенные на заседания Педагогического совета, пользуются правом совещательного голоса.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Педагогический совет работает в соответствии с годовым планом МКДОУ.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Информация о заседании Педагогического совета доводится до педагогических работников приказом руководителя МКДОУ.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Заседания Педагогического совета правомочны, если на них присутствует не менее половины его состава.</w:t>
      </w:r>
    </w:p>
    <w:p w:rsidR="0014450F" w:rsidRPr="00B80007" w:rsidRDefault="0014450F" w:rsidP="0014450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14450F" w:rsidRPr="00B80007" w:rsidRDefault="0014450F" w:rsidP="0014450F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B80007">
        <w:rPr>
          <w:rFonts w:ascii="Times New Roman" w:hAnsi="Times New Roman"/>
          <w:sz w:val="24"/>
          <w:szCs w:val="24"/>
          <w:lang w:eastAsia="ar-SA"/>
        </w:rPr>
        <w:t xml:space="preserve">      Решения педсовета принимаются открытым голосованием и являются правомочными при участии на его заседаниях более половины членов педсовета, и если за них проголосовало не менее двух третей присутствовавших. 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Решения Педагогического совета по вопросам, отнесённым к его компетенции, являются обязательными для исполнения педагогическими и руководящими работниками МКДОУ.</w:t>
      </w:r>
    </w:p>
    <w:p w:rsidR="0014450F" w:rsidRPr="00B80007" w:rsidRDefault="0014450F" w:rsidP="001445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Председатель Педагогического совета организует проверку выполнения принятых решений, и итоги проверки ставит на обсуждение Педагогического совета.</w:t>
      </w:r>
    </w:p>
    <w:p w:rsidR="0014450F" w:rsidRPr="00B80007" w:rsidRDefault="0014450F" w:rsidP="001445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450F" w:rsidRPr="00B80007" w:rsidRDefault="0014450F" w:rsidP="0014450F">
      <w:pPr>
        <w:pStyle w:val="aa"/>
        <w:numPr>
          <w:ilvl w:val="0"/>
          <w:numId w:val="2"/>
        </w:numPr>
        <w:tabs>
          <w:tab w:val="left" w:pos="1133"/>
        </w:tabs>
        <w:spacing w:after="0"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007">
        <w:rPr>
          <w:rFonts w:ascii="Times New Roman" w:hAnsi="Times New Roman"/>
          <w:b/>
          <w:sz w:val="24"/>
          <w:szCs w:val="24"/>
        </w:rPr>
        <w:lastRenderedPageBreak/>
        <w:t>Порядок выступления от имени организации</w:t>
      </w:r>
    </w:p>
    <w:p w:rsidR="0014450F" w:rsidRDefault="0014450F" w:rsidP="0014450F">
      <w:pPr>
        <w:tabs>
          <w:tab w:val="left" w:pos="1133"/>
        </w:tabs>
        <w:spacing w:after="0" w:line="230" w:lineRule="auto"/>
        <w:rPr>
          <w:rStyle w:val="10"/>
          <w:rFonts w:cs="Times New Roman"/>
          <w:b w:val="0"/>
          <w:i/>
          <w:iCs/>
          <w:color w:val="000000"/>
          <w:sz w:val="24"/>
          <w:szCs w:val="24"/>
          <w:shd w:val="clear" w:color="auto" w:fill="FFFFFF"/>
        </w:rPr>
      </w:pPr>
    </w:p>
    <w:p w:rsidR="0014450F" w:rsidRPr="00B80007" w:rsidRDefault="0014450F" w:rsidP="0014450F">
      <w:pPr>
        <w:tabs>
          <w:tab w:val="left" w:pos="1133"/>
        </w:tabs>
        <w:spacing w:after="0" w:line="230" w:lineRule="auto"/>
        <w:rPr>
          <w:rFonts w:ascii="Times New Roman" w:hAnsi="Times New Roman"/>
          <w:b/>
          <w:sz w:val="24"/>
          <w:szCs w:val="24"/>
        </w:rPr>
      </w:pPr>
      <w:r w:rsidRPr="00B80007">
        <w:rPr>
          <w:rStyle w:val="10"/>
          <w:rFonts w:cs="Times New Roman"/>
          <w:b w:val="0"/>
          <w:i/>
          <w:iCs/>
          <w:color w:val="000000"/>
          <w:sz w:val="24"/>
          <w:szCs w:val="24"/>
          <w:shd w:val="clear" w:color="auto" w:fill="FFFFFF"/>
        </w:rPr>
        <w:t xml:space="preserve">22. </w:t>
      </w:r>
      <w:r w:rsidRPr="00B80007">
        <w:rPr>
          <w:rStyle w:val="ab"/>
          <w:rFonts w:ascii="Times New Roman" w:hAnsi="Times New Roman"/>
          <w:b w:val="0"/>
          <w:i/>
          <w:iCs/>
          <w:color w:val="000000"/>
          <w:sz w:val="24"/>
          <w:szCs w:val="24"/>
          <w:shd w:val="clear" w:color="auto" w:fill="FFFFFF"/>
        </w:rPr>
        <w:t>Педагогический совет не вправе выступать от имени Образовательной организации.</w:t>
      </w:r>
    </w:p>
    <w:p w:rsidR="0014450F" w:rsidRPr="00B80007" w:rsidRDefault="0014450F" w:rsidP="0014450F">
      <w:pPr>
        <w:tabs>
          <w:tab w:val="left" w:pos="1133"/>
        </w:tabs>
        <w:spacing w:after="0" w:line="23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</w:p>
    <w:p w:rsidR="0014450F" w:rsidRPr="00B80007" w:rsidRDefault="0014450F" w:rsidP="0014450F">
      <w:pPr>
        <w:spacing w:line="247" w:lineRule="exact"/>
        <w:rPr>
          <w:rFonts w:ascii="Times New Roman" w:eastAsiaTheme="minorEastAsia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23.  Педагогический совет вправе самостоятельно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 xml:space="preserve"> выступать от имени Учреждения, действовать в интересах Учреждения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 xml:space="preserve"> добросовестно и разумно, осуществлять взаимоотношения с органами власти,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 xml:space="preserve"> организациями и общественными объединениями исключительно в пределах 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полномочий, определенных настоящим Уставом, без права заключения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 xml:space="preserve"> договоров (соглашений), влекущих материальные обязательства Учреждения.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 xml:space="preserve">24.  Педагогический совет вправе выступать от имени 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Учреждения на основании доверенности, выданной председателю либо иному,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 xml:space="preserve">представителю указанных органов </w:t>
      </w:r>
      <w:proofErr w:type="gramStart"/>
      <w:r w:rsidRPr="00B80007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B800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80007">
        <w:rPr>
          <w:rFonts w:ascii="Times New Roman" w:hAnsi="Times New Roman"/>
          <w:sz w:val="24"/>
          <w:szCs w:val="24"/>
        </w:rPr>
        <w:t>обьеме</w:t>
      </w:r>
      <w:proofErr w:type="spellEnd"/>
      <w:r w:rsidRPr="00B80007">
        <w:rPr>
          <w:rFonts w:ascii="Times New Roman" w:hAnsi="Times New Roman"/>
          <w:sz w:val="24"/>
          <w:szCs w:val="24"/>
        </w:rPr>
        <w:t xml:space="preserve"> прав,</w:t>
      </w:r>
    </w:p>
    <w:p w:rsidR="0014450F" w:rsidRPr="00B80007" w:rsidRDefault="0014450F" w:rsidP="0014450F">
      <w:pPr>
        <w:spacing w:line="247" w:lineRule="exact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0007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B80007">
        <w:rPr>
          <w:rFonts w:ascii="Times New Roman" w:hAnsi="Times New Roman"/>
          <w:sz w:val="24"/>
          <w:szCs w:val="24"/>
        </w:rPr>
        <w:t xml:space="preserve"> доверенностью</w:t>
      </w:r>
    </w:p>
    <w:p w:rsidR="0014450F" w:rsidRPr="00B80007" w:rsidRDefault="0014450F" w:rsidP="001445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450F" w:rsidRPr="00B80007" w:rsidRDefault="0014450F" w:rsidP="0014450F">
      <w:pPr>
        <w:jc w:val="both"/>
        <w:rPr>
          <w:rFonts w:ascii="Times New Roman" w:hAnsi="Times New Roman"/>
          <w:sz w:val="24"/>
          <w:szCs w:val="24"/>
        </w:rPr>
      </w:pPr>
    </w:p>
    <w:p w:rsidR="0014450F" w:rsidRPr="00B80007" w:rsidRDefault="0014450F" w:rsidP="001445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0007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80007">
        <w:rPr>
          <w:rFonts w:ascii="Times New Roman" w:hAnsi="Times New Roman"/>
          <w:b/>
          <w:sz w:val="24"/>
          <w:szCs w:val="24"/>
        </w:rPr>
        <w:t>. Делопроизводство</w:t>
      </w:r>
    </w:p>
    <w:p w:rsidR="0014450F" w:rsidRPr="00B80007" w:rsidRDefault="0014450F" w:rsidP="0014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25. 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14450F" w:rsidRPr="00B80007" w:rsidRDefault="0014450F" w:rsidP="0014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26. В протоколах фиксируются: дата заседания, количество присутствующих, повестка заседания, ход обсуждения вопросов, решения. Протоколы подписываются председателем и секретарем.</w:t>
      </w:r>
    </w:p>
    <w:p w:rsidR="0014450F" w:rsidRPr="00B80007" w:rsidRDefault="0014450F" w:rsidP="0014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27. Протоколы Педагогического совета нумеруются постранично, прошнуровываются, скрепляются подписью заведующего и печатью МКДОУ. Нумерация протоколов ведётся от начала учебного года.</w:t>
      </w:r>
    </w:p>
    <w:p w:rsidR="0014450F" w:rsidRPr="00B80007" w:rsidRDefault="0014450F" w:rsidP="0014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07">
        <w:rPr>
          <w:rFonts w:ascii="Times New Roman" w:hAnsi="Times New Roman"/>
          <w:sz w:val="24"/>
          <w:szCs w:val="24"/>
        </w:rPr>
        <w:t>28. Протоколы Педагогического совета входят в номенклатуру дел, хранятся в делах МКДОУ в течение 5 лет.</w:t>
      </w:r>
    </w:p>
    <w:p w:rsidR="0014450F" w:rsidRPr="00B80007" w:rsidRDefault="0014450F" w:rsidP="0014450F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24FA" w:rsidRDefault="00A624FA"/>
    <w:sectPr w:rsidR="00A624FA" w:rsidSect="00D57A50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4E" w:rsidRDefault="0028584E">
      <w:pPr>
        <w:spacing w:after="0" w:line="240" w:lineRule="auto"/>
      </w:pPr>
      <w:r>
        <w:separator/>
      </w:r>
    </w:p>
  </w:endnote>
  <w:endnote w:type="continuationSeparator" w:id="0">
    <w:p w:rsidR="0028584E" w:rsidRDefault="0028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DE" w:rsidRDefault="0014450F" w:rsidP="00730B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18DE" w:rsidRDefault="002858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DE" w:rsidRDefault="0014450F" w:rsidP="00730B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26C">
      <w:rPr>
        <w:rStyle w:val="a9"/>
        <w:noProof/>
      </w:rPr>
      <w:t>2</w:t>
    </w:r>
    <w:r>
      <w:rPr>
        <w:rStyle w:val="a9"/>
      </w:rPr>
      <w:fldChar w:fldCharType="end"/>
    </w:r>
  </w:p>
  <w:p w:rsidR="001818DE" w:rsidRDefault="002858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4E" w:rsidRDefault="0028584E">
      <w:pPr>
        <w:spacing w:after="0" w:line="240" w:lineRule="auto"/>
      </w:pPr>
      <w:r>
        <w:separator/>
      </w:r>
    </w:p>
  </w:footnote>
  <w:footnote w:type="continuationSeparator" w:id="0">
    <w:p w:rsidR="0028584E" w:rsidRDefault="0028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C8C"/>
    <w:multiLevelType w:val="hybridMultilevel"/>
    <w:tmpl w:val="400206DE"/>
    <w:lvl w:ilvl="0" w:tplc="FFA04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573E"/>
    <w:multiLevelType w:val="hybridMultilevel"/>
    <w:tmpl w:val="B6C89500"/>
    <w:lvl w:ilvl="0" w:tplc="B3EAC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6217"/>
    <w:multiLevelType w:val="multilevel"/>
    <w:tmpl w:val="AAF62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C472AD4"/>
    <w:multiLevelType w:val="hybridMultilevel"/>
    <w:tmpl w:val="89AAD122"/>
    <w:lvl w:ilvl="0" w:tplc="2040A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BD7"/>
    <w:multiLevelType w:val="hybridMultilevel"/>
    <w:tmpl w:val="AEA4706A"/>
    <w:lvl w:ilvl="0" w:tplc="AE7C5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F"/>
    <w:rsid w:val="0014450F"/>
    <w:rsid w:val="0028584E"/>
    <w:rsid w:val="00A624FA"/>
    <w:rsid w:val="00F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50F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4450F"/>
    <w:pPr>
      <w:keepNext/>
      <w:spacing w:after="0" w:line="240" w:lineRule="auto"/>
      <w:jc w:val="right"/>
      <w:outlineLvl w:val="1"/>
    </w:pPr>
    <w:rPr>
      <w:rFonts w:ascii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50F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450F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14450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445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445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4450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144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50F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uiPriority w:val="99"/>
    <w:rsid w:val="0014450F"/>
    <w:rPr>
      <w:rFonts w:cs="Times New Roman"/>
    </w:rPr>
  </w:style>
  <w:style w:type="paragraph" w:styleId="aa">
    <w:name w:val="List Paragraph"/>
    <w:basedOn w:val="a"/>
    <w:uiPriority w:val="34"/>
    <w:qFormat/>
    <w:rsid w:val="0014450F"/>
    <w:pPr>
      <w:ind w:left="720"/>
      <w:contextualSpacing/>
    </w:pPr>
  </w:style>
  <w:style w:type="character" w:styleId="ab">
    <w:name w:val="Strong"/>
    <w:basedOn w:val="a0"/>
    <w:uiPriority w:val="22"/>
    <w:qFormat/>
    <w:rsid w:val="001445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50F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4450F"/>
    <w:pPr>
      <w:keepNext/>
      <w:spacing w:after="0" w:line="240" w:lineRule="auto"/>
      <w:jc w:val="right"/>
      <w:outlineLvl w:val="1"/>
    </w:pPr>
    <w:rPr>
      <w:rFonts w:ascii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50F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450F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14450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445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445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4450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144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50F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uiPriority w:val="99"/>
    <w:rsid w:val="0014450F"/>
    <w:rPr>
      <w:rFonts w:cs="Times New Roman"/>
    </w:rPr>
  </w:style>
  <w:style w:type="paragraph" w:styleId="aa">
    <w:name w:val="List Paragraph"/>
    <w:basedOn w:val="a"/>
    <w:uiPriority w:val="34"/>
    <w:qFormat/>
    <w:rsid w:val="0014450F"/>
    <w:pPr>
      <w:ind w:left="720"/>
      <w:contextualSpacing/>
    </w:pPr>
  </w:style>
  <w:style w:type="character" w:styleId="ab">
    <w:name w:val="Strong"/>
    <w:basedOn w:val="a0"/>
    <w:uiPriority w:val="22"/>
    <w:qFormat/>
    <w:rsid w:val="001445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2019-06-20T18:36:00Z</dcterms:created>
  <dcterms:modified xsi:type="dcterms:W3CDTF">2019-08-16T05:50:00Z</dcterms:modified>
</cp:coreProperties>
</file>